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05E5C2" w14:textId="09885243" w:rsidR="008E1837" w:rsidRDefault="00375CF1" w:rsidP="008E1837">
      <w:pPr>
        <w:pStyle w:val="Heading1"/>
        <w:rPr>
          <w:szCs w:val="40"/>
        </w:rPr>
      </w:pPr>
      <w:bookmarkStart w:id="0" w:name="_GoBack"/>
      <w:bookmarkEnd w:id="0"/>
      <w:r>
        <w:rPr>
          <w:szCs w:val="40"/>
        </w:rPr>
        <w:t xml:space="preserve">COVID-19 Operations </w:t>
      </w:r>
      <w:r w:rsidR="00FE3D93">
        <w:rPr>
          <w:szCs w:val="40"/>
        </w:rPr>
        <w:t>Written Report</w:t>
      </w:r>
    </w:p>
    <w:p w14:paraId="3C4C1238" w14:textId="76673C67" w:rsidR="008E1837" w:rsidRDefault="008E1837" w:rsidP="008E1837">
      <w:pPr>
        <w:spacing w:before="120" w:after="120"/>
        <w:rPr>
          <w:rFonts w:eastAsiaTheme="minorHAnsi" w:cs="Arial"/>
          <w:b/>
          <w:color w:val="000000"/>
          <w:szCs w:val="20"/>
        </w:rPr>
      </w:pPr>
    </w:p>
    <w:tbl>
      <w:tblPr>
        <w:tblStyle w:val="TableGrid31"/>
        <w:tblW w:w="5000" w:type="pct"/>
        <w:tbl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insideH w:val="single" w:sz="4" w:space="0" w:color="8496B0" w:themeColor="text2" w:themeTint="99"/>
          <w:insideV w:val="single" w:sz="4" w:space="0" w:color="8496B0" w:themeColor="text2" w:themeTint="99"/>
        </w:tblBorders>
        <w:tblCellMar>
          <w:top w:w="29" w:type="dxa"/>
          <w:left w:w="29" w:type="dxa"/>
          <w:bottom w:w="29" w:type="dxa"/>
          <w:right w:w="29" w:type="dxa"/>
        </w:tblCellMar>
        <w:tblLook w:val="04A0" w:firstRow="1" w:lastRow="0" w:firstColumn="1" w:lastColumn="0" w:noHBand="0" w:noVBand="1"/>
        <w:tblDescription w:val="Local Control and Accountability Plan (LCAP) Template Contact Information table"/>
      </w:tblPr>
      <w:tblGrid>
        <w:gridCol w:w="3973"/>
        <w:gridCol w:w="3857"/>
        <w:gridCol w:w="3813"/>
        <w:gridCol w:w="3611"/>
      </w:tblGrid>
      <w:tr w:rsidR="0082016D" w14:paraId="3DD69938" w14:textId="770B4FBD" w:rsidTr="0082016D">
        <w:trPr>
          <w:cantSplit/>
          <w:tblHeader/>
        </w:trPr>
        <w:tc>
          <w:tcPr>
            <w:tcW w:w="3973" w:type="dxa"/>
            <w:tc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tcBorders>
            <w:shd w:val="clear" w:color="auto" w:fill="D9E2F3" w:themeFill="accent1" w:themeFillTint="33"/>
            <w:vAlign w:val="center"/>
            <w:hideMark/>
          </w:tcPr>
          <w:p w14:paraId="4D63B53A" w14:textId="77777777" w:rsidR="0082016D" w:rsidRDefault="0082016D">
            <w:pPr>
              <w:tabs>
                <w:tab w:val="left" w:pos="5093"/>
              </w:tabs>
              <w:rPr>
                <w:rFonts w:eastAsiaTheme="minorHAnsi" w:cs="Arial"/>
                <w:bCs/>
                <w:color w:val="000000"/>
                <w:szCs w:val="22"/>
              </w:rPr>
            </w:pPr>
            <w:r>
              <w:rPr>
                <w:rFonts w:eastAsiaTheme="minorHAnsi" w:cs="Arial"/>
                <w:bCs/>
                <w:color w:val="000000"/>
                <w:szCs w:val="22"/>
              </w:rPr>
              <w:t>Local Educational Agency (LEA) Name</w:t>
            </w:r>
          </w:p>
        </w:tc>
        <w:tc>
          <w:tcPr>
            <w:tcW w:w="3857" w:type="dxa"/>
            <w:tc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tcBorders>
            <w:shd w:val="clear" w:color="auto" w:fill="D9E2F3" w:themeFill="accent1" w:themeFillTint="33"/>
            <w:vAlign w:val="center"/>
            <w:hideMark/>
          </w:tcPr>
          <w:p w14:paraId="052C4578" w14:textId="77777777" w:rsidR="0082016D" w:rsidRDefault="0082016D">
            <w:pPr>
              <w:tabs>
                <w:tab w:val="left" w:pos="5093"/>
              </w:tabs>
              <w:rPr>
                <w:rFonts w:eastAsiaTheme="minorHAnsi" w:cs="Arial"/>
                <w:bCs/>
                <w:color w:val="000000"/>
                <w:szCs w:val="22"/>
              </w:rPr>
            </w:pPr>
            <w:r>
              <w:rPr>
                <w:rFonts w:eastAsiaTheme="minorHAnsi" w:cs="Arial"/>
                <w:bCs/>
                <w:color w:val="000000"/>
                <w:szCs w:val="22"/>
              </w:rPr>
              <w:t>Contact Name and Title</w:t>
            </w:r>
          </w:p>
        </w:tc>
        <w:tc>
          <w:tcPr>
            <w:tcW w:w="3813" w:type="dxa"/>
            <w:tc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tcBorders>
            <w:shd w:val="clear" w:color="auto" w:fill="D9E2F3" w:themeFill="accent1" w:themeFillTint="33"/>
            <w:vAlign w:val="center"/>
            <w:hideMark/>
          </w:tcPr>
          <w:p w14:paraId="0E71C671" w14:textId="77777777" w:rsidR="0082016D" w:rsidRDefault="0082016D">
            <w:pPr>
              <w:tabs>
                <w:tab w:val="left" w:pos="5093"/>
              </w:tabs>
              <w:rPr>
                <w:rFonts w:eastAsiaTheme="minorHAnsi" w:cs="Arial"/>
                <w:bCs/>
                <w:color w:val="000000"/>
                <w:szCs w:val="22"/>
              </w:rPr>
            </w:pPr>
            <w:r>
              <w:rPr>
                <w:rFonts w:eastAsiaTheme="minorHAnsi" w:cs="Arial"/>
                <w:bCs/>
                <w:color w:val="000000"/>
                <w:szCs w:val="22"/>
              </w:rPr>
              <w:t>Email and Phone</w:t>
            </w:r>
          </w:p>
        </w:tc>
        <w:tc>
          <w:tcPr>
            <w:tcW w:w="3611" w:type="dxa"/>
            <w:tc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tcBorders>
            <w:shd w:val="clear" w:color="auto" w:fill="D9E2F3" w:themeFill="accent1" w:themeFillTint="33"/>
            <w:vAlign w:val="center"/>
          </w:tcPr>
          <w:p w14:paraId="07FEEF50" w14:textId="5FB6AC1A" w:rsidR="0082016D" w:rsidRDefault="0082016D" w:rsidP="0082016D">
            <w:pPr>
              <w:tabs>
                <w:tab w:val="left" w:pos="5093"/>
              </w:tabs>
              <w:rPr>
                <w:rFonts w:eastAsiaTheme="minorHAnsi" w:cs="Arial"/>
                <w:bCs/>
                <w:color w:val="000000"/>
                <w:szCs w:val="22"/>
              </w:rPr>
            </w:pPr>
            <w:r>
              <w:rPr>
                <w:rFonts w:eastAsiaTheme="minorHAnsi" w:cs="Arial"/>
                <w:bCs/>
                <w:color w:val="000000"/>
                <w:szCs w:val="22"/>
              </w:rPr>
              <w:t>Date of Adoption</w:t>
            </w:r>
          </w:p>
        </w:tc>
      </w:tr>
      <w:tr w:rsidR="0082016D" w14:paraId="6DEB1496" w14:textId="5A2F8808" w:rsidTr="0082016D">
        <w:trPr>
          <w:cantSplit/>
        </w:trPr>
        <w:tc>
          <w:tcPr>
            <w:tcW w:w="3973" w:type="dxa"/>
            <w:tc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tcBorders>
            <w:vAlign w:val="center"/>
            <w:hideMark/>
          </w:tcPr>
          <w:p w14:paraId="6CC0CDB6" w14:textId="5F86997A" w:rsidR="0082016D" w:rsidRDefault="00417FB1" w:rsidP="00417FB1">
            <w:pPr>
              <w:tabs>
                <w:tab w:val="left" w:pos="5093"/>
              </w:tabs>
              <w:rPr>
                <w:rFonts w:eastAsiaTheme="minorHAnsi" w:cs="Arial"/>
                <w:bCs/>
                <w:color w:val="000000"/>
                <w:szCs w:val="22"/>
              </w:rPr>
            </w:pPr>
            <w:r>
              <w:rPr>
                <w:rFonts w:eastAsiaTheme="minorHAnsi" w:cs="Arial"/>
                <w:bCs/>
                <w:color w:val="000000"/>
                <w:szCs w:val="22"/>
              </w:rPr>
              <w:t>Mulberry Elementary School District</w:t>
            </w:r>
          </w:p>
        </w:tc>
        <w:tc>
          <w:tcPr>
            <w:tcW w:w="3857" w:type="dxa"/>
            <w:tc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tcBorders>
            <w:vAlign w:val="center"/>
            <w:hideMark/>
          </w:tcPr>
          <w:p w14:paraId="5A5A4278" w14:textId="77777777" w:rsidR="0082016D" w:rsidRDefault="00417FB1">
            <w:pPr>
              <w:tabs>
                <w:tab w:val="left" w:pos="5093"/>
              </w:tabs>
              <w:rPr>
                <w:rFonts w:eastAsiaTheme="minorHAnsi" w:cs="Arial"/>
                <w:bCs/>
                <w:color w:val="000000"/>
                <w:szCs w:val="22"/>
              </w:rPr>
            </w:pPr>
            <w:r>
              <w:rPr>
                <w:rFonts w:eastAsiaTheme="minorHAnsi" w:cs="Arial"/>
                <w:bCs/>
                <w:color w:val="000000"/>
                <w:szCs w:val="22"/>
              </w:rPr>
              <w:t>Chelsey Galindo</w:t>
            </w:r>
          </w:p>
          <w:p w14:paraId="3BA0AD30" w14:textId="5EFBD3A7" w:rsidR="00417FB1" w:rsidRDefault="00417FB1">
            <w:pPr>
              <w:tabs>
                <w:tab w:val="left" w:pos="5093"/>
              </w:tabs>
              <w:rPr>
                <w:rFonts w:eastAsiaTheme="minorHAnsi" w:cs="Arial"/>
                <w:bCs/>
                <w:color w:val="000000"/>
                <w:szCs w:val="22"/>
              </w:rPr>
            </w:pPr>
            <w:r>
              <w:rPr>
                <w:rFonts w:eastAsiaTheme="minorHAnsi" w:cs="Arial"/>
                <w:bCs/>
                <w:color w:val="000000"/>
                <w:szCs w:val="22"/>
              </w:rPr>
              <w:t>Superintendent/Principal</w:t>
            </w:r>
          </w:p>
        </w:tc>
        <w:tc>
          <w:tcPr>
            <w:tcW w:w="3813" w:type="dxa"/>
            <w:tc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tcBorders>
            <w:vAlign w:val="center"/>
            <w:hideMark/>
          </w:tcPr>
          <w:p w14:paraId="4724E14C" w14:textId="3D8A6EA6" w:rsidR="0082016D" w:rsidRDefault="0056769D">
            <w:pPr>
              <w:tabs>
                <w:tab w:val="left" w:pos="5093"/>
              </w:tabs>
              <w:rPr>
                <w:rFonts w:eastAsiaTheme="minorHAnsi" w:cs="Arial"/>
                <w:bCs/>
                <w:color w:val="000000"/>
                <w:szCs w:val="22"/>
              </w:rPr>
            </w:pPr>
            <w:hyperlink r:id="rId7" w:history="1">
              <w:r w:rsidR="00417FB1" w:rsidRPr="00D81B53">
                <w:rPr>
                  <w:rStyle w:val="Hyperlink"/>
                  <w:rFonts w:eastAsiaTheme="minorHAnsi" w:cs="Arial"/>
                  <w:bCs/>
                  <w:szCs w:val="22"/>
                </w:rPr>
                <w:t>cgalindo@mulberrymustangs.org</w:t>
              </w:r>
            </w:hyperlink>
          </w:p>
          <w:p w14:paraId="1E20DDD6" w14:textId="02C3A85C" w:rsidR="00417FB1" w:rsidRDefault="00417FB1">
            <w:pPr>
              <w:tabs>
                <w:tab w:val="left" w:pos="5093"/>
              </w:tabs>
              <w:rPr>
                <w:rFonts w:eastAsiaTheme="minorHAnsi" w:cs="Arial"/>
                <w:bCs/>
                <w:color w:val="000000"/>
                <w:szCs w:val="22"/>
              </w:rPr>
            </w:pPr>
            <w:r>
              <w:rPr>
                <w:rFonts w:eastAsiaTheme="minorHAnsi" w:cs="Arial"/>
                <w:bCs/>
                <w:color w:val="000000"/>
                <w:szCs w:val="22"/>
              </w:rPr>
              <w:t>760-344-8600</w:t>
            </w:r>
          </w:p>
        </w:tc>
        <w:tc>
          <w:tcPr>
            <w:tcW w:w="3611" w:type="dxa"/>
            <w:tcBorders>
              <w:top w:val="single" w:sz="4" w:space="0" w:color="8496B0" w:themeColor="text2" w:themeTint="99"/>
              <w:left w:val="single" w:sz="4" w:space="0" w:color="8496B0" w:themeColor="text2" w:themeTint="99"/>
              <w:bottom w:val="single" w:sz="4" w:space="0" w:color="8496B0" w:themeColor="text2" w:themeTint="99"/>
              <w:right w:val="single" w:sz="4" w:space="0" w:color="8496B0" w:themeColor="text2" w:themeTint="99"/>
            </w:tcBorders>
            <w:vAlign w:val="center"/>
          </w:tcPr>
          <w:p w14:paraId="6C828F0B" w14:textId="1720247F" w:rsidR="0082016D" w:rsidRDefault="00417FB1" w:rsidP="0082016D">
            <w:pPr>
              <w:tabs>
                <w:tab w:val="left" w:pos="5093"/>
              </w:tabs>
              <w:rPr>
                <w:rFonts w:eastAsiaTheme="minorHAnsi" w:cs="Arial"/>
                <w:bCs/>
                <w:color w:val="000000"/>
                <w:szCs w:val="22"/>
              </w:rPr>
            </w:pPr>
            <w:r>
              <w:rPr>
                <w:rFonts w:eastAsiaTheme="minorHAnsi" w:cs="Arial"/>
                <w:bCs/>
                <w:color w:val="000000"/>
                <w:szCs w:val="22"/>
              </w:rPr>
              <w:t>June 9, 2020</w:t>
            </w:r>
          </w:p>
        </w:tc>
      </w:tr>
    </w:tbl>
    <w:p w14:paraId="299BE771" w14:textId="53B4ED2E" w:rsidR="00C80123" w:rsidRPr="002C110F" w:rsidRDefault="00C80123" w:rsidP="002C110F">
      <w:pPr>
        <w:spacing w:before="240"/>
        <w:rPr>
          <w:b/>
        </w:rPr>
      </w:pPr>
      <w:r w:rsidRPr="002C110F">
        <w:rPr>
          <w:b/>
        </w:rPr>
        <w:t xml:space="preserve">Descriptions provided should include sufficient detail yet be sufficiently succinct to promote a broader understanding of the changes your LEA has put in place. LEAs are </w:t>
      </w:r>
      <w:r w:rsidR="007C2F6D">
        <w:rPr>
          <w:b/>
        </w:rPr>
        <w:t xml:space="preserve">strongly </w:t>
      </w:r>
      <w:r w:rsidRPr="002C110F">
        <w:rPr>
          <w:b/>
        </w:rPr>
        <w:t xml:space="preserve">encouraged to </w:t>
      </w:r>
      <w:r w:rsidR="002C110F" w:rsidRPr="002C110F">
        <w:rPr>
          <w:b/>
        </w:rPr>
        <w:t xml:space="preserve">provide </w:t>
      </w:r>
      <w:r w:rsidR="007C2F6D">
        <w:rPr>
          <w:b/>
        </w:rPr>
        <w:t>descriptions that do</w:t>
      </w:r>
      <w:r w:rsidR="002C110F" w:rsidRPr="002C110F">
        <w:rPr>
          <w:b/>
        </w:rPr>
        <w:t xml:space="preserve"> not exceed 300 words.</w:t>
      </w:r>
    </w:p>
    <w:p w14:paraId="647237F6" w14:textId="49701A45" w:rsidR="004F0210" w:rsidRDefault="0084766E" w:rsidP="0082016D">
      <w:pPr>
        <w:spacing w:before="240" w:after="60"/>
        <w:rPr>
          <w:rFonts w:eastAsia="Calibri" w:cs="Arial"/>
          <w:color w:val="000000"/>
        </w:rPr>
      </w:pPr>
      <w:r>
        <w:t>Provide a</w:t>
      </w:r>
      <w:r w:rsidR="004F0210">
        <w:t xml:space="preserve">n overview explaining the changes to program offerings that the LEA </w:t>
      </w:r>
      <w:r w:rsidR="004A37C3">
        <w:t>has made</w:t>
      </w:r>
      <w:r w:rsidR="004F0210">
        <w:t xml:space="preserve"> in response to</w:t>
      </w:r>
      <w:r>
        <w:t xml:space="preserve"> school closures to address</w:t>
      </w:r>
      <w:r w:rsidR="004F0210">
        <w:t xml:space="preserve"> the COVID-19 </w:t>
      </w:r>
      <w:r>
        <w:t>emergency</w:t>
      </w:r>
      <w:r w:rsidR="004F0210">
        <w:t xml:space="preserve"> and the major impacts</w:t>
      </w:r>
      <w:r>
        <w:t xml:space="preserve"> of the closures</w:t>
      </w:r>
      <w:r w:rsidR="004F0210">
        <w:t xml:space="preserve"> on students</w:t>
      </w:r>
      <w:r>
        <w:t xml:space="preserve"> and families</w:t>
      </w:r>
      <w:r w:rsidR="008E1837" w:rsidRPr="009B65BA">
        <w:rPr>
          <w:rFonts w:eastAsia="Calibri" w:cs="Arial"/>
          <w:color w:val="000000"/>
        </w:rPr>
        <w:t>.</w:t>
      </w:r>
    </w:p>
    <w:p w14:paraId="10EDE972" w14:textId="77777777" w:rsidR="00417FB1" w:rsidRPr="00417FB1" w:rsidRDefault="008E1837" w:rsidP="00417FB1">
      <w:pPr>
        <w:pBdr>
          <w:top w:val="single" w:sz="4" w:space="12" w:color="8496B0" w:themeColor="text2" w:themeTint="99"/>
          <w:left w:val="single" w:sz="4" w:space="4" w:color="8496B0" w:themeColor="text2" w:themeTint="99"/>
          <w:bottom w:val="single" w:sz="4" w:space="12" w:color="8496B0" w:themeColor="text2" w:themeTint="99"/>
          <w:right w:val="single" w:sz="4" w:space="4" w:color="8496B0" w:themeColor="text2" w:themeTint="99"/>
        </w:pBdr>
        <w:shd w:val="clear" w:color="auto" w:fill="D9E2F3" w:themeFill="accent1" w:themeFillTint="33"/>
        <w:spacing w:after="120"/>
        <w:rPr>
          <w:rFonts w:eastAsia="Calibri" w:cs="Arial"/>
        </w:rPr>
      </w:pPr>
      <w:r w:rsidRPr="00417FB1">
        <w:rPr>
          <w:rFonts w:ascii="Times New Roman" w:eastAsia="Calibri" w:hAnsi="Times New Roman"/>
        </w:rPr>
        <w:t xml:space="preserve"> </w:t>
      </w:r>
      <w:r w:rsidR="00417FB1" w:rsidRPr="00417FB1">
        <w:rPr>
          <w:rFonts w:eastAsia="Calibri" w:cs="Arial"/>
        </w:rPr>
        <w:t xml:space="preserve">In response to school closures, the Mulberry Elementary School District has made several changes to program offerings in order to provide quality education and curriculum to our students during this time of Distance Learning. The primary focus for our students is to master the ELA and Math Common Core State Standards; the secondary focus is to master the Next Generation Science Standards and Social Studies Standards.  We are offering blended coursework with instruction being provided both online with the use of Google Classroom and paper/pencil packets which are picked up and returned weekly on Mondays. </w:t>
      </w:r>
    </w:p>
    <w:p w14:paraId="12216F2B" w14:textId="77777777" w:rsidR="00417FB1" w:rsidRPr="00417FB1" w:rsidRDefault="00417FB1" w:rsidP="00417FB1">
      <w:pPr>
        <w:pBdr>
          <w:top w:val="single" w:sz="4" w:space="12" w:color="8496B0" w:themeColor="text2" w:themeTint="99"/>
          <w:left w:val="single" w:sz="4" w:space="4" w:color="8496B0" w:themeColor="text2" w:themeTint="99"/>
          <w:bottom w:val="single" w:sz="4" w:space="12" w:color="8496B0" w:themeColor="text2" w:themeTint="99"/>
          <w:right w:val="single" w:sz="4" w:space="4" w:color="8496B0" w:themeColor="text2" w:themeTint="99"/>
        </w:pBdr>
        <w:shd w:val="clear" w:color="auto" w:fill="D9E2F3" w:themeFill="accent1" w:themeFillTint="33"/>
        <w:spacing w:after="120"/>
        <w:rPr>
          <w:rFonts w:eastAsia="Calibri" w:cs="Arial"/>
        </w:rPr>
      </w:pPr>
      <w:r w:rsidRPr="00417FB1">
        <w:rPr>
          <w:rFonts w:eastAsia="Calibri" w:cs="Arial"/>
        </w:rPr>
        <w:t>Teachers are meeting with their classes at least twice a week using Google Meet.  Teachers also keep in close contact with parents and students to offer support and answer any questions that they might have.  We have checked out laptops to students that did not have a device at home to use and checked with all families to make sure that they have internet access in order to complete online assignments.  The students are given a weekly schedule on Mondays of lessons and assignments for the week which is posted in Google Classroom and a paper copy is provided in their work packet.  Students’ work is checked for accuracy and completeness, feedback and intervention is provided when needed</w:t>
      </w:r>
    </w:p>
    <w:p w14:paraId="3ADBC909" w14:textId="27B2734E" w:rsidR="008E1837" w:rsidRPr="00417FB1" w:rsidRDefault="00417FB1" w:rsidP="00417FB1">
      <w:pPr>
        <w:pBdr>
          <w:top w:val="single" w:sz="4" w:space="12" w:color="8496B0" w:themeColor="text2" w:themeTint="99"/>
          <w:left w:val="single" w:sz="4" w:space="4" w:color="8496B0" w:themeColor="text2" w:themeTint="99"/>
          <w:bottom w:val="single" w:sz="4" w:space="12" w:color="8496B0" w:themeColor="text2" w:themeTint="99"/>
          <w:right w:val="single" w:sz="4" w:space="4" w:color="8496B0" w:themeColor="text2" w:themeTint="99"/>
        </w:pBdr>
        <w:shd w:val="clear" w:color="auto" w:fill="D9E2F3" w:themeFill="accent1" w:themeFillTint="33"/>
        <w:spacing w:after="120"/>
        <w:rPr>
          <w:rFonts w:cs="Arial"/>
        </w:rPr>
      </w:pPr>
      <w:r w:rsidRPr="00417FB1">
        <w:rPr>
          <w:rFonts w:eastAsia="Calibri" w:cs="Arial"/>
        </w:rPr>
        <w:t>Special Education services are also conducted remotely via teleconferencing or video conferencing. All students continue to receive speech, psychological, and educational services in a remote learning style. Our Special Education Teacher collaborated with General Education Teachers to create packets that meet the individual needs of all students in special education and assist them in reaching their goals in their Individualized Education Plans.</w:t>
      </w:r>
    </w:p>
    <w:p w14:paraId="1CBC271A" w14:textId="0C89C6D1" w:rsidR="008E1837" w:rsidRPr="009B65BA" w:rsidRDefault="0084766E" w:rsidP="008E1837">
      <w:pPr>
        <w:spacing w:before="240" w:after="60"/>
        <w:rPr>
          <w:rFonts w:eastAsia="Calibri" w:cs="Arial"/>
          <w:color w:val="000000"/>
        </w:rPr>
      </w:pPr>
      <w:r>
        <w:rPr>
          <w:rFonts w:eastAsia="Calibri" w:cs="Arial"/>
          <w:color w:val="000000"/>
        </w:rPr>
        <w:t>Provide a</w:t>
      </w:r>
      <w:r w:rsidR="00375CF1">
        <w:rPr>
          <w:rFonts w:eastAsia="Calibri" w:cs="Arial"/>
          <w:color w:val="000000"/>
        </w:rPr>
        <w:t xml:space="preserve"> description of </w:t>
      </w:r>
      <w:r>
        <w:rPr>
          <w:rFonts w:eastAsia="Calibri" w:cs="Arial"/>
          <w:color w:val="000000"/>
        </w:rPr>
        <w:t xml:space="preserve">how </w:t>
      </w:r>
      <w:r w:rsidR="008E1837">
        <w:rPr>
          <w:rFonts w:eastAsia="Calibri" w:cs="Arial"/>
          <w:color w:val="000000"/>
        </w:rPr>
        <w:t xml:space="preserve">the LEA </w:t>
      </w:r>
      <w:r>
        <w:rPr>
          <w:rFonts w:eastAsia="Calibri" w:cs="Arial"/>
          <w:color w:val="000000"/>
        </w:rPr>
        <w:t>is meeting the needs of its English learners, foster youth and low-income students</w:t>
      </w:r>
      <w:r w:rsidR="008E1837" w:rsidRPr="009B65BA">
        <w:rPr>
          <w:rFonts w:eastAsia="Calibri" w:cs="Arial"/>
          <w:color w:val="000000"/>
        </w:rPr>
        <w:t>.</w:t>
      </w:r>
    </w:p>
    <w:p w14:paraId="7934D933" w14:textId="60371F14" w:rsidR="008E1837" w:rsidRPr="009B65BA" w:rsidRDefault="00417FB1" w:rsidP="008E1837">
      <w:pPr>
        <w:pBdr>
          <w:top w:val="single" w:sz="4" w:space="12" w:color="8496B0" w:themeColor="text2" w:themeTint="99"/>
          <w:left w:val="single" w:sz="4" w:space="4" w:color="8496B0" w:themeColor="text2" w:themeTint="99"/>
          <w:bottom w:val="single" w:sz="4" w:space="12" w:color="8496B0" w:themeColor="text2" w:themeTint="99"/>
          <w:right w:val="single" w:sz="4" w:space="4" w:color="8496B0" w:themeColor="text2" w:themeTint="99"/>
        </w:pBdr>
        <w:shd w:val="clear" w:color="auto" w:fill="D9E2F3" w:themeFill="accent1" w:themeFillTint="33"/>
        <w:spacing w:after="120"/>
      </w:pPr>
      <w:r w:rsidRPr="00417FB1">
        <w:t>The Mulberry Elementary School District has continued to provide English Language learners, foster youth, and low-income students with targeted instruction and support services to ensure that these students are working towards meeting the State Standards.</w:t>
      </w:r>
    </w:p>
    <w:p w14:paraId="2BAFD11E" w14:textId="77777777" w:rsidR="00417FB1" w:rsidRDefault="00417FB1" w:rsidP="0084766E">
      <w:pPr>
        <w:spacing w:before="240" w:after="60"/>
        <w:rPr>
          <w:rFonts w:eastAsia="Calibri" w:cs="Arial"/>
          <w:color w:val="000000"/>
        </w:rPr>
      </w:pPr>
    </w:p>
    <w:p w14:paraId="0BB622A8" w14:textId="77777777" w:rsidR="00417FB1" w:rsidRDefault="00417FB1" w:rsidP="0084766E">
      <w:pPr>
        <w:spacing w:before="240" w:after="60"/>
        <w:rPr>
          <w:rFonts w:eastAsia="Calibri" w:cs="Arial"/>
          <w:color w:val="000000"/>
        </w:rPr>
      </w:pPr>
    </w:p>
    <w:p w14:paraId="04519ED3" w14:textId="70B89759" w:rsidR="0084766E" w:rsidRPr="009B65BA" w:rsidRDefault="00E11897" w:rsidP="0084766E">
      <w:pPr>
        <w:spacing w:before="240" w:after="60"/>
        <w:rPr>
          <w:rFonts w:eastAsia="Calibri" w:cs="Arial"/>
          <w:color w:val="000000"/>
        </w:rPr>
      </w:pPr>
      <w:r>
        <w:rPr>
          <w:rFonts w:eastAsia="Calibri" w:cs="Arial"/>
          <w:color w:val="000000"/>
        </w:rPr>
        <w:lastRenderedPageBreak/>
        <w:t>Provide a</w:t>
      </w:r>
      <w:r w:rsidR="0084766E">
        <w:rPr>
          <w:rFonts w:eastAsia="Calibri" w:cs="Arial"/>
          <w:color w:val="000000"/>
        </w:rPr>
        <w:t xml:space="preserve"> description of </w:t>
      </w:r>
      <w:r w:rsidR="0084766E" w:rsidRPr="009B65BA">
        <w:rPr>
          <w:rFonts w:eastAsia="Calibri" w:cs="Arial"/>
          <w:color w:val="000000"/>
        </w:rPr>
        <w:t xml:space="preserve">the </w:t>
      </w:r>
      <w:r w:rsidR="0084766E">
        <w:rPr>
          <w:rFonts w:eastAsia="Calibri" w:cs="Arial"/>
          <w:color w:val="000000"/>
        </w:rPr>
        <w:t>steps that have been taken by the LEA to continue delivering high-quality distance learning opportunities</w:t>
      </w:r>
      <w:r w:rsidR="0084766E" w:rsidRPr="009B65BA">
        <w:rPr>
          <w:rFonts w:eastAsia="Calibri" w:cs="Arial"/>
          <w:color w:val="000000"/>
        </w:rPr>
        <w:t>.</w:t>
      </w:r>
    </w:p>
    <w:p w14:paraId="4A46C0E5" w14:textId="459C49E2" w:rsidR="0084766E" w:rsidRPr="009B65BA" w:rsidRDefault="00417FB1" w:rsidP="0084766E">
      <w:pPr>
        <w:pBdr>
          <w:top w:val="single" w:sz="4" w:space="12" w:color="8496B0" w:themeColor="text2" w:themeTint="99"/>
          <w:left w:val="single" w:sz="4" w:space="4" w:color="8496B0" w:themeColor="text2" w:themeTint="99"/>
          <w:bottom w:val="single" w:sz="4" w:space="12" w:color="8496B0" w:themeColor="text2" w:themeTint="99"/>
          <w:right w:val="single" w:sz="4" w:space="4" w:color="8496B0" w:themeColor="text2" w:themeTint="99"/>
        </w:pBdr>
        <w:shd w:val="clear" w:color="auto" w:fill="D9E2F3" w:themeFill="accent1" w:themeFillTint="33"/>
        <w:spacing w:after="120"/>
      </w:pPr>
      <w:r w:rsidRPr="00417FB1">
        <w:t xml:space="preserve">The Mulberry Elementary School District teachers have delivered high-quality distance learning opportunities to each of their students by maintaining personal and individualized contact with each child and providing a comprehensive learning experience.  Teachers have quickly adapted to the use of technology for imparting instruction, have blended the educational activities, and have continuously assessed and provided feedback to each student.  Teachers are effectively utilizing Google Classroom to impart instruction.  </w:t>
      </w:r>
    </w:p>
    <w:p w14:paraId="7B7D61AD" w14:textId="29A609C6" w:rsidR="008E1837" w:rsidRPr="009B65BA" w:rsidRDefault="00E11897" w:rsidP="008E1837">
      <w:pPr>
        <w:spacing w:before="240" w:after="60"/>
        <w:rPr>
          <w:rFonts w:eastAsia="Calibri" w:cs="Arial"/>
          <w:color w:val="000000"/>
        </w:rPr>
      </w:pPr>
      <w:r>
        <w:rPr>
          <w:rFonts w:eastAsia="Calibri" w:cs="Arial"/>
          <w:color w:val="000000"/>
        </w:rPr>
        <w:t xml:space="preserve">Provide a </w:t>
      </w:r>
      <w:r w:rsidR="00375CF1">
        <w:rPr>
          <w:rFonts w:eastAsia="Calibri" w:cs="Arial"/>
          <w:color w:val="000000"/>
        </w:rPr>
        <w:t xml:space="preserve">description of </w:t>
      </w:r>
      <w:r w:rsidR="008E1837" w:rsidRPr="009B65BA">
        <w:rPr>
          <w:rFonts w:eastAsia="Calibri" w:cs="Arial"/>
          <w:color w:val="000000"/>
        </w:rPr>
        <w:t xml:space="preserve">the </w:t>
      </w:r>
      <w:r w:rsidR="008E1837">
        <w:rPr>
          <w:rFonts w:eastAsia="Calibri" w:cs="Arial"/>
          <w:color w:val="000000"/>
        </w:rPr>
        <w:t xml:space="preserve">steps that have been taken by the LEA to provide school meals </w:t>
      </w:r>
      <w:r w:rsidR="004F0210">
        <w:rPr>
          <w:rFonts w:eastAsia="Calibri" w:cs="Arial"/>
          <w:color w:val="000000"/>
        </w:rPr>
        <w:t xml:space="preserve">while maintaining social distancing </w:t>
      </w:r>
      <w:r w:rsidR="0027540A">
        <w:rPr>
          <w:rFonts w:eastAsia="Calibri" w:cs="Arial"/>
          <w:color w:val="000000"/>
        </w:rPr>
        <w:t>practices</w:t>
      </w:r>
      <w:r w:rsidR="008E1837" w:rsidRPr="009B65BA">
        <w:rPr>
          <w:rFonts w:eastAsia="Calibri" w:cs="Arial"/>
          <w:color w:val="000000"/>
        </w:rPr>
        <w:t>.</w:t>
      </w:r>
    </w:p>
    <w:p w14:paraId="14191646" w14:textId="7A9157F7" w:rsidR="008E1837" w:rsidRPr="009B65BA" w:rsidRDefault="00417FB1" w:rsidP="008E1837">
      <w:pPr>
        <w:pBdr>
          <w:top w:val="single" w:sz="4" w:space="12" w:color="8496B0" w:themeColor="text2" w:themeTint="99"/>
          <w:left w:val="single" w:sz="4" w:space="4" w:color="8496B0" w:themeColor="text2" w:themeTint="99"/>
          <w:bottom w:val="single" w:sz="4" w:space="12" w:color="8496B0" w:themeColor="text2" w:themeTint="99"/>
          <w:right w:val="single" w:sz="4" w:space="4" w:color="8496B0" w:themeColor="text2" w:themeTint="99"/>
        </w:pBdr>
        <w:shd w:val="clear" w:color="auto" w:fill="D9E2F3" w:themeFill="accent1" w:themeFillTint="33"/>
        <w:tabs>
          <w:tab w:val="left" w:pos="8688"/>
        </w:tabs>
        <w:spacing w:after="120"/>
      </w:pPr>
      <w:r w:rsidRPr="00417FB1">
        <w:t>Mulberry Elementary has not provided school meals on our campus since the time of school closures.  Most of our students live within the boundaries of a neighboring district which was providing meals so we made arrangements with that district to also distribute meals to our students.  We contacted our families and provided them with locations and schedules of school meal services closer to their homes.</w:t>
      </w:r>
      <w:r w:rsidR="008E1837">
        <w:tab/>
      </w:r>
    </w:p>
    <w:p w14:paraId="2178289D" w14:textId="76B702C6" w:rsidR="008E1837" w:rsidRDefault="00E11897" w:rsidP="008E1837">
      <w:pPr>
        <w:spacing w:before="240" w:after="60"/>
        <w:rPr>
          <w:rFonts w:eastAsia="Calibri" w:cs="Arial"/>
          <w:color w:val="000000"/>
        </w:rPr>
      </w:pPr>
      <w:r>
        <w:rPr>
          <w:rFonts w:eastAsia="Calibri" w:cs="Arial"/>
          <w:color w:val="000000"/>
        </w:rPr>
        <w:t>Provide a</w:t>
      </w:r>
      <w:r w:rsidR="00375CF1">
        <w:rPr>
          <w:rFonts w:eastAsia="Calibri" w:cs="Arial"/>
          <w:color w:val="000000"/>
        </w:rPr>
        <w:t xml:space="preserve"> description of </w:t>
      </w:r>
      <w:r w:rsidR="003E451F" w:rsidRPr="009B65BA">
        <w:rPr>
          <w:rFonts w:eastAsia="Calibri" w:cs="Arial"/>
          <w:color w:val="000000"/>
        </w:rPr>
        <w:t xml:space="preserve">the </w:t>
      </w:r>
      <w:r w:rsidR="003E451F">
        <w:rPr>
          <w:rFonts w:eastAsia="Calibri" w:cs="Arial"/>
          <w:color w:val="000000"/>
        </w:rPr>
        <w:t>steps that have been taken by the LEA to arrange for supervision of students during ordinary school hours</w:t>
      </w:r>
      <w:r w:rsidR="008E1837" w:rsidRPr="009B65BA">
        <w:rPr>
          <w:rFonts w:eastAsia="Calibri" w:cs="Arial"/>
          <w:color w:val="000000"/>
        </w:rPr>
        <w:t>.</w:t>
      </w:r>
      <w:r w:rsidR="00A67C16">
        <w:rPr>
          <w:rFonts w:eastAsia="Calibri" w:cs="Arial"/>
          <w:color w:val="000000"/>
        </w:rPr>
        <w:tab/>
      </w:r>
    </w:p>
    <w:p w14:paraId="25493D50" w14:textId="48D1978D" w:rsidR="00A67C16" w:rsidRDefault="00417FB1" w:rsidP="002079E6">
      <w:pPr>
        <w:pBdr>
          <w:top w:val="single" w:sz="4" w:space="12" w:color="8496B0" w:themeColor="text2" w:themeTint="99"/>
          <w:left w:val="single" w:sz="4" w:space="4" w:color="8496B0" w:themeColor="text2" w:themeTint="99"/>
          <w:bottom w:val="single" w:sz="4" w:space="12" w:color="8496B0" w:themeColor="text2" w:themeTint="99"/>
          <w:right w:val="single" w:sz="4" w:space="4" w:color="8496B0" w:themeColor="text2" w:themeTint="99"/>
        </w:pBdr>
        <w:shd w:val="clear" w:color="auto" w:fill="D9E2F3" w:themeFill="accent1" w:themeFillTint="33"/>
        <w:tabs>
          <w:tab w:val="left" w:pos="7020"/>
        </w:tabs>
        <w:spacing w:after="120"/>
      </w:pPr>
      <w:r w:rsidRPr="00417FB1">
        <w:t>Mulberry Elementary has not provided any additional supervision of students during the school closure on our campus. We surveyed our parents to find out if there were any needs for childcare for essential workers and did not find anyone in need.  We provided our families with the letter from ICOE (4/22/2020) with information on available childcare sites.</w:t>
      </w:r>
      <w:r w:rsidR="00A67C16">
        <w:tab/>
      </w:r>
    </w:p>
    <w:p w14:paraId="0AC7BCE7" w14:textId="77777777" w:rsidR="00A67C16" w:rsidRPr="00A67C16" w:rsidRDefault="00A67C16" w:rsidP="00A67C16"/>
    <w:p w14:paraId="3877C715" w14:textId="7EE03369" w:rsidR="00A67C16" w:rsidRPr="00E12E5F" w:rsidRDefault="00A67C16" w:rsidP="00A67C16">
      <w:r w:rsidRPr="00E12E5F">
        <w:t>California Department of Education</w:t>
      </w:r>
    </w:p>
    <w:p w14:paraId="7A21322F" w14:textId="723345AE" w:rsidR="00A67C16" w:rsidRPr="00E12E5F" w:rsidRDefault="00A67C16" w:rsidP="00A67C16">
      <w:r w:rsidRPr="00E12E5F">
        <w:t>May 2020</w:t>
      </w:r>
    </w:p>
    <w:p w14:paraId="351B98E5" w14:textId="77777777" w:rsidR="00A67C16" w:rsidRPr="00A67C16" w:rsidRDefault="00A67C16" w:rsidP="00A67C16"/>
    <w:sectPr w:rsidR="00A67C16" w:rsidRPr="00A67C16" w:rsidSect="008E1837">
      <w:pgSz w:w="15840" w:h="12240" w:orient="landscape"/>
      <w:pgMar w:top="288" w:right="288" w:bottom="288" w:left="28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2D2523" w14:textId="77777777" w:rsidR="0056769D" w:rsidRDefault="0056769D" w:rsidP="004903C5">
      <w:r>
        <w:separator/>
      </w:r>
    </w:p>
  </w:endnote>
  <w:endnote w:type="continuationSeparator" w:id="0">
    <w:p w14:paraId="71A41C55" w14:textId="77777777" w:rsidR="0056769D" w:rsidRDefault="0056769D" w:rsidP="00490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951228" w14:textId="77777777" w:rsidR="0056769D" w:rsidRDefault="0056769D" w:rsidP="004903C5">
      <w:r>
        <w:separator/>
      </w:r>
    </w:p>
  </w:footnote>
  <w:footnote w:type="continuationSeparator" w:id="0">
    <w:p w14:paraId="49A92490" w14:textId="77777777" w:rsidR="0056769D" w:rsidRDefault="0056769D" w:rsidP="004903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1837"/>
    <w:rsid w:val="00087205"/>
    <w:rsid w:val="002079E6"/>
    <w:rsid w:val="0027540A"/>
    <w:rsid w:val="002C110F"/>
    <w:rsid w:val="00375CF1"/>
    <w:rsid w:val="00387A14"/>
    <w:rsid w:val="003E451F"/>
    <w:rsid w:val="00417FB1"/>
    <w:rsid w:val="00420906"/>
    <w:rsid w:val="004540A1"/>
    <w:rsid w:val="004903C5"/>
    <w:rsid w:val="004A37C3"/>
    <w:rsid w:val="004F0210"/>
    <w:rsid w:val="0056769D"/>
    <w:rsid w:val="006057D9"/>
    <w:rsid w:val="00711119"/>
    <w:rsid w:val="00787E94"/>
    <w:rsid w:val="0079731B"/>
    <w:rsid w:val="007C2F6D"/>
    <w:rsid w:val="0082016D"/>
    <w:rsid w:val="00845876"/>
    <w:rsid w:val="0084766E"/>
    <w:rsid w:val="008E1837"/>
    <w:rsid w:val="009255E3"/>
    <w:rsid w:val="009417B7"/>
    <w:rsid w:val="00A67C16"/>
    <w:rsid w:val="00AC3E76"/>
    <w:rsid w:val="00B97545"/>
    <w:rsid w:val="00C80123"/>
    <w:rsid w:val="00DF2A89"/>
    <w:rsid w:val="00E11897"/>
    <w:rsid w:val="00E12E5F"/>
    <w:rsid w:val="00E32075"/>
    <w:rsid w:val="00F21660"/>
    <w:rsid w:val="00FE3D93"/>
    <w:rsid w:val="00FF23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CDF02B"/>
  <w15:chartTrackingRefBased/>
  <w15:docId w15:val="{AFFC2983-3F77-43DA-BF9D-4C504C265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1837"/>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uiPriority w:val="9"/>
    <w:qFormat/>
    <w:rsid w:val="008E1837"/>
    <w:pPr>
      <w:keepNext/>
      <w:keepLines/>
      <w:spacing w:before="240"/>
      <w:outlineLvl w:val="0"/>
    </w:pPr>
    <w:rPr>
      <w:rFonts w:eastAsiaTheme="majorEastAsia" w:cstheme="majorBidi"/>
      <w:b/>
      <w:sz w:val="40"/>
      <w:szCs w:val="32"/>
    </w:rPr>
  </w:style>
  <w:style w:type="paragraph" w:styleId="Heading2">
    <w:name w:val="heading 2"/>
    <w:basedOn w:val="Normal"/>
    <w:next w:val="Normal"/>
    <w:link w:val="Heading2Char"/>
    <w:uiPriority w:val="9"/>
    <w:semiHidden/>
    <w:unhideWhenUsed/>
    <w:qFormat/>
    <w:rsid w:val="00DF2A89"/>
    <w:pPr>
      <w:keepNext/>
      <w:keepLines/>
      <w:spacing w:before="40"/>
      <w:outlineLvl w:val="1"/>
    </w:pPr>
    <w:rPr>
      <w:rFonts w:eastAsiaTheme="majorEastAsia" w:cstheme="majorBidi"/>
      <w:sz w:val="32"/>
      <w:szCs w:val="26"/>
    </w:rPr>
  </w:style>
  <w:style w:type="paragraph" w:styleId="Heading3">
    <w:name w:val="heading 3"/>
    <w:basedOn w:val="Normal"/>
    <w:next w:val="Normal"/>
    <w:link w:val="Heading3Char"/>
    <w:uiPriority w:val="9"/>
    <w:semiHidden/>
    <w:unhideWhenUsed/>
    <w:qFormat/>
    <w:rsid w:val="00DF2A89"/>
    <w:pPr>
      <w:keepNext/>
      <w:keepLines/>
      <w:spacing w:before="40"/>
      <w:outlineLvl w:val="2"/>
    </w:pPr>
    <w:rPr>
      <w:rFonts w:eastAsiaTheme="majorEastAsia" w:cstheme="majorBidi"/>
      <w:sz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1837"/>
    <w:rPr>
      <w:rFonts w:ascii="Arial" w:eastAsiaTheme="majorEastAsia" w:hAnsi="Arial" w:cstheme="majorBidi"/>
      <w:b/>
      <w:sz w:val="40"/>
      <w:szCs w:val="32"/>
    </w:rPr>
  </w:style>
  <w:style w:type="character" w:customStyle="1" w:styleId="Heading2Char">
    <w:name w:val="Heading 2 Char"/>
    <w:basedOn w:val="DefaultParagraphFont"/>
    <w:link w:val="Heading2"/>
    <w:uiPriority w:val="9"/>
    <w:semiHidden/>
    <w:rsid w:val="00DF2A89"/>
    <w:rPr>
      <w:rFonts w:ascii="Times New Roman" w:eastAsiaTheme="majorEastAsia" w:hAnsi="Times New Roman" w:cstheme="majorBidi"/>
      <w:sz w:val="32"/>
      <w:szCs w:val="26"/>
    </w:rPr>
  </w:style>
  <w:style w:type="character" w:customStyle="1" w:styleId="Heading3Char">
    <w:name w:val="Heading 3 Char"/>
    <w:basedOn w:val="DefaultParagraphFont"/>
    <w:link w:val="Heading3"/>
    <w:uiPriority w:val="9"/>
    <w:semiHidden/>
    <w:rsid w:val="00DF2A89"/>
    <w:rPr>
      <w:rFonts w:ascii="Times New Roman" w:eastAsiaTheme="majorEastAsia" w:hAnsi="Times New Roman" w:cstheme="majorBidi"/>
      <w:sz w:val="27"/>
      <w:szCs w:val="24"/>
    </w:rPr>
  </w:style>
  <w:style w:type="table" w:customStyle="1" w:styleId="TableGrid31">
    <w:name w:val="Table Grid31"/>
    <w:basedOn w:val="TableNormal"/>
    <w:uiPriority w:val="39"/>
    <w:rsid w:val="008E18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E1837"/>
    <w:pPr>
      <w:spacing w:before="100" w:beforeAutospacing="1" w:after="100" w:afterAutospacing="1"/>
    </w:pPr>
    <w:rPr>
      <w:rFonts w:ascii="Times New Roman" w:hAnsi="Times New Roman"/>
    </w:rPr>
  </w:style>
  <w:style w:type="paragraph" w:styleId="Header">
    <w:name w:val="header"/>
    <w:basedOn w:val="Normal"/>
    <w:link w:val="HeaderChar"/>
    <w:uiPriority w:val="99"/>
    <w:unhideWhenUsed/>
    <w:rsid w:val="004903C5"/>
    <w:pPr>
      <w:tabs>
        <w:tab w:val="center" w:pos="4680"/>
        <w:tab w:val="right" w:pos="9360"/>
      </w:tabs>
    </w:pPr>
  </w:style>
  <w:style w:type="character" w:customStyle="1" w:styleId="HeaderChar">
    <w:name w:val="Header Char"/>
    <w:basedOn w:val="DefaultParagraphFont"/>
    <w:link w:val="Header"/>
    <w:uiPriority w:val="99"/>
    <w:rsid w:val="004903C5"/>
    <w:rPr>
      <w:rFonts w:ascii="Arial" w:eastAsia="Times New Roman" w:hAnsi="Arial" w:cs="Times New Roman"/>
      <w:sz w:val="24"/>
      <w:szCs w:val="24"/>
    </w:rPr>
  </w:style>
  <w:style w:type="paragraph" w:styleId="Footer">
    <w:name w:val="footer"/>
    <w:basedOn w:val="Normal"/>
    <w:link w:val="FooterChar"/>
    <w:uiPriority w:val="99"/>
    <w:unhideWhenUsed/>
    <w:rsid w:val="004903C5"/>
    <w:pPr>
      <w:tabs>
        <w:tab w:val="center" w:pos="4680"/>
        <w:tab w:val="right" w:pos="9360"/>
      </w:tabs>
    </w:pPr>
  </w:style>
  <w:style w:type="character" w:customStyle="1" w:styleId="FooterChar">
    <w:name w:val="Footer Char"/>
    <w:basedOn w:val="DefaultParagraphFont"/>
    <w:link w:val="Footer"/>
    <w:uiPriority w:val="99"/>
    <w:rsid w:val="004903C5"/>
    <w:rPr>
      <w:rFonts w:ascii="Arial" w:eastAsia="Times New Roman" w:hAnsi="Arial" w:cs="Times New Roman"/>
      <w:sz w:val="24"/>
      <w:szCs w:val="24"/>
    </w:rPr>
  </w:style>
  <w:style w:type="character" w:styleId="Hyperlink">
    <w:name w:val="Hyperlink"/>
    <w:basedOn w:val="DefaultParagraphFont"/>
    <w:uiPriority w:val="99"/>
    <w:unhideWhenUsed/>
    <w:rsid w:val="00417FB1"/>
    <w:rPr>
      <w:color w:val="0563C1" w:themeColor="hyperlink"/>
      <w:u w:val="single"/>
    </w:rPr>
  </w:style>
  <w:style w:type="paragraph" w:styleId="BalloonText">
    <w:name w:val="Balloon Text"/>
    <w:basedOn w:val="Normal"/>
    <w:link w:val="BalloonTextChar"/>
    <w:uiPriority w:val="99"/>
    <w:semiHidden/>
    <w:unhideWhenUsed/>
    <w:rsid w:val="00787E9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7E94"/>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5925804">
      <w:bodyDiv w:val="1"/>
      <w:marLeft w:val="0"/>
      <w:marRight w:val="0"/>
      <w:marTop w:val="0"/>
      <w:marBottom w:val="0"/>
      <w:divBdr>
        <w:top w:val="none" w:sz="0" w:space="0" w:color="auto"/>
        <w:left w:val="none" w:sz="0" w:space="0" w:color="auto"/>
        <w:bottom w:val="none" w:sz="0" w:space="0" w:color="auto"/>
        <w:right w:val="none" w:sz="0" w:space="0" w:color="auto"/>
      </w:divBdr>
    </w:div>
    <w:div w:id="2013876976">
      <w:bodyDiv w:val="1"/>
      <w:marLeft w:val="0"/>
      <w:marRight w:val="0"/>
      <w:marTop w:val="0"/>
      <w:marBottom w:val="0"/>
      <w:divBdr>
        <w:top w:val="none" w:sz="0" w:space="0" w:color="auto"/>
        <w:left w:val="none" w:sz="0" w:space="0" w:color="auto"/>
        <w:bottom w:val="none" w:sz="0" w:space="0" w:color="auto"/>
        <w:right w:val="none" w:sz="0" w:space="0" w:color="auto"/>
      </w:divBdr>
    </w:div>
    <w:div w:id="202928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galindo@mulberrymustangs.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20A39F-3B8B-4AE2-BAFE-58747F079D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695</Words>
  <Characters>3963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COVID-19 Operations Written Report Template - Local Control and Accountability Plan (LCAP) (CA Dept of Education)</vt:lpstr>
    </vt:vector>
  </TitlesOfParts>
  <Company>CA Department of Education</Company>
  <LinksUpToDate>false</LinksUpToDate>
  <CharactersWithSpaces>4649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Operations Written Report Template - Local Control and Accountability Plan (LCAP) (CA Dept of Education)</dc:title>
  <dc:subject>The template that LEAs will complete for their COVID-19 Operations Written Report.</dc:subject>
  <dc:creator>Local Agency Systems Support Office</dc:creator>
  <cp:keywords>covid-19, coronavirus, lea, leas, lcap, local, control</cp:keywords>
  <dc:description/>
  <cp:lastModifiedBy>Chelsey Galindo</cp:lastModifiedBy>
  <cp:revision>2</cp:revision>
  <cp:lastPrinted>2020-06-02T16:21:00Z</cp:lastPrinted>
  <dcterms:created xsi:type="dcterms:W3CDTF">2020-06-02T19:20:00Z</dcterms:created>
  <dcterms:modified xsi:type="dcterms:W3CDTF">2020-06-02T19:20:00Z</dcterms:modified>
</cp:coreProperties>
</file>